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B6" w:rsidRDefault="00E921B6" w:rsidP="007F755D">
      <w:pPr>
        <w:pStyle w:val="Geenafstand"/>
      </w:pPr>
    </w:p>
    <w:p w:rsidR="00E921B6" w:rsidRPr="00E921B6" w:rsidRDefault="00E921B6" w:rsidP="007F755D">
      <w:pPr>
        <w:pStyle w:val="Geenafstand"/>
      </w:pPr>
    </w:p>
    <w:p w:rsidR="00E921B6" w:rsidRPr="00E921B6" w:rsidRDefault="00E921B6" w:rsidP="007F755D">
      <w:pPr>
        <w:pStyle w:val="Geenafstand"/>
      </w:pPr>
    </w:p>
    <w:p w:rsidR="00F9591D" w:rsidRPr="00E921B6" w:rsidRDefault="00F9591D" w:rsidP="007F755D">
      <w:pPr>
        <w:pStyle w:val="Geenafstand"/>
      </w:pPr>
    </w:p>
    <w:p w:rsidR="00E921B6" w:rsidRDefault="00E921B6" w:rsidP="007F755D">
      <w:pPr>
        <w:pStyle w:val="Geenafstand"/>
      </w:pPr>
    </w:p>
    <w:tbl>
      <w:tblPr>
        <w:tblStyle w:val="Tabelraster"/>
        <w:tblW w:w="0" w:type="auto"/>
        <w:tblInd w:w="2263" w:type="dxa"/>
        <w:tblLook w:val="04A0" w:firstRow="1" w:lastRow="0" w:firstColumn="1" w:lastColumn="0" w:noHBand="0" w:noVBand="1"/>
      </w:tblPr>
      <w:tblGrid>
        <w:gridCol w:w="7473"/>
      </w:tblGrid>
      <w:tr w:rsidR="00251E5D" w:rsidTr="00251E5D">
        <w:tc>
          <w:tcPr>
            <w:tcW w:w="7473" w:type="dxa"/>
            <w:tcBorders>
              <w:top w:val="nil"/>
              <w:left w:val="nil"/>
              <w:bottom w:val="nil"/>
              <w:right w:val="nil"/>
            </w:tcBorders>
          </w:tcPr>
          <w:p w:rsidR="00251E5D" w:rsidRDefault="00251E5D" w:rsidP="00251E5D">
            <w:pPr>
              <w:pStyle w:val="Geenafstand"/>
            </w:pPr>
            <w:r>
              <w:rPr>
                <w:b/>
                <w:color w:val="228B9C"/>
                <w:sz w:val="57"/>
                <w:szCs w:val="57"/>
              </w:rPr>
              <w:t>Privacy statement</w:t>
            </w:r>
          </w:p>
        </w:tc>
      </w:tr>
    </w:tbl>
    <w:p w:rsidR="00251E5D" w:rsidRDefault="00251E5D" w:rsidP="007F755D">
      <w:pPr>
        <w:pStyle w:val="Geenafstand"/>
      </w:pPr>
    </w:p>
    <w:p w:rsidR="00BA3C4D" w:rsidRDefault="00BA3C4D" w:rsidP="007F755D">
      <w:pPr>
        <w:pStyle w:val="Geenafstand"/>
        <w:rPr>
          <w:sz w:val="21"/>
          <w:szCs w:val="21"/>
        </w:rPr>
      </w:pPr>
    </w:p>
    <w:p w:rsidR="00142390" w:rsidRPr="009744AD" w:rsidRDefault="00CE4A82" w:rsidP="007F755D">
      <w:pPr>
        <w:pStyle w:val="Geenafstand"/>
        <w:rPr>
          <w:sz w:val="21"/>
          <w:szCs w:val="21"/>
        </w:rPr>
      </w:pPr>
      <w:r w:rsidRPr="009744AD">
        <w:rPr>
          <w:sz w:val="21"/>
          <w:szCs w:val="21"/>
        </w:rPr>
        <w:t xml:space="preserve">De besloten vennootschap met beperkte aansprakelijkheid OnView B.V., gevestigd aan het adres </w:t>
      </w:r>
      <w:proofErr w:type="spellStart"/>
      <w:r w:rsidRPr="009744AD">
        <w:rPr>
          <w:sz w:val="21"/>
          <w:szCs w:val="21"/>
        </w:rPr>
        <w:t>Tijvoortsebaan</w:t>
      </w:r>
      <w:proofErr w:type="spellEnd"/>
      <w:r w:rsidRPr="009744AD">
        <w:rPr>
          <w:sz w:val="21"/>
          <w:szCs w:val="21"/>
        </w:rPr>
        <w:t xml:space="preserve"> 9a, 5051 HJ Goirle, is verantwoordelijk voor de verwerking van persoonsgegevens zoals weergegeven in deze privacyverklaring.</w:t>
      </w:r>
    </w:p>
    <w:p w:rsidR="00CE4A82" w:rsidRPr="009744AD" w:rsidRDefault="00CE4A82" w:rsidP="007F755D">
      <w:pPr>
        <w:pStyle w:val="Geenafstand"/>
        <w:rPr>
          <w:rStyle w:val="Kop1Char"/>
          <w:sz w:val="21"/>
          <w:szCs w:val="21"/>
        </w:rPr>
      </w:pPr>
    </w:p>
    <w:p w:rsidR="007E2119" w:rsidRPr="009744AD" w:rsidRDefault="007E2119" w:rsidP="007E2119">
      <w:pPr>
        <w:pStyle w:val="Geenafstand"/>
        <w:rPr>
          <w:sz w:val="21"/>
          <w:szCs w:val="21"/>
        </w:rPr>
      </w:pPr>
      <w:r w:rsidRPr="009744AD">
        <w:rPr>
          <w:rStyle w:val="Kop1Char"/>
          <w:sz w:val="21"/>
          <w:szCs w:val="21"/>
        </w:rPr>
        <w:t>Contact gegevens:</w:t>
      </w:r>
      <w:r w:rsidR="0074325D" w:rsidRPr="009744AD">
        <w:rPr>
          <w:sz w:val="21"/>
          <w:szCs w:val="21"/>
        </w:rPr>
        <w:t xml:space="preserve"> </w:t>
      </w:r>
      <w:r w:rsidRPr="009744AD">
        <w:rPr>
          <w:sz w:val="21"/>
          <w:szCs w:val="21"/>
        </w:rPr>
        <w:br/>
      </w:r>
      <w:proofErr w:type="spellStart"/>
      <w:r w:rsidRPr="009744AD">
        <w:rPr>
          <w:sz w:val="21"/>
          <w:szCs w:val="21"/>
        </w:rPr>
        <w:t>Tijvoortsebaan</w:t>
      </w:r>
      <w:proofErr w:type="spellEnd"/>
      <w:r w:rsidRPr="009744AD">
        <w:rPr>
          <w:sz w:val="21"/>
          <w:szCs w:val="21"/>
        </w:rPr>
        <w:t xml:space="preserve"> 9a, 5051 HJ Goirle </w:t>
      </w:r>
    </w:p>
    <w:p w:rsidR="00EF35AA" w:rsidRPr="009744AD" w:rsidRDefault="007E2119" w:rsidP="007E2119">
      <w:pPr>
        <w:pStyle w:val="Geenafstand"/>
        <w:rPr>
          <w:sz w:val="21"/>
          <w:szCs w:val="21"/>
        </w:rPr>
      </w:pPr>
      <w:r w:rsidRPr="009744AD">
        <w:rPr>
          <w:sz w:val="21"/>
          <w:szCs w:val="21"/>
        </w:rPr>
        <w:t>013 - 720 09 99</w:t>
      </w:r>
      <w:r w:rsidR="00C82D4A" w:rsidRPr="009744AD">
        <w:rPr>
          <w:sz w:val="21"/>
          <w:szCs w:val="21"/>
        </w:rPr>
        <w:br/>
        <w:t xml:space="preserve">Email: </w:t>
      </w:r>
      <w:hyperlink r:id="rId8" w:history="1">
        <w:r w:rsidR="00C82D4A" w:rsidRPr="009744AD">
          <w:rPr>
            <w:rStyle w:val="Hyperlink"/>
            <w:sz w:val="21"/>
            <w:szCs w:val="21"/>
          </w:rPr>
          <w:t>info@onview.nl</w:t>
        </w:r>
      </w:hyperlink>
      <w:r w:rsidR="00C82D4A" w:rsidRPr="009744AD">
        <w:rPr>
          <w:sz w:val="21"/>
          <w:szCs w:val="21"/>
        </w:rPr>
        <w:br/>
        <w:t>Website: www.onview.nl</w:t>
      </w:r>
    </w:p>
    <w:p w:rsidR="00EF35AA" w:rsidRPr="009744AD" w:rsidRDefault="00EF35AA" w:rsidP="007F755D">
      <w:pPr>
        <w:pStyle w:val="Geenafstand"/>
        <w:rPr>
          <w:sz w:val="21"/>
          <w:szCs w:val="21"/>
        </w:rPr>
      </w:pPr>
    </w:p>
    <w:p w:rsidR="00AA28D7" w:rsidRPr="009744AD" w:rsidRDefault="0019660F" w:rsidP="007F755D">
      <w:pPr>
        <w:pStyle w:val="Geenafstand"/>
        <w:rPr>
          <w:sz w:val="21"/>
          <w:szCs w:val="21"/>
        </w:rPr>
      </w:pPr>
      <w:r w:rsidRPr="009744AD">
        <w:rPr>
          <w:rStyle w:val="Kop1Char"/>
          <w:sz w:val="21"/>
          <w:szCs w:val="21"/>
        </w:rPr>
        <w:t>Persoonsgegevens die wij verwerken</w:t>
      </w:r>
    </w:p>
    <w:p w:rsidR="00E06398" w:rsidRPr="009744AD" w:rsidRDefault="00E06398" w:rsidP="00E06398">
      <w:pPr>
        <w:pStyle w:val="Geenafstand"/>
        <w:rPr>
          <w:sz w:val="21"/>
          <w:szCs w:val="21"/>
        </w:rPr>
      </w:pPr>
      <w:r w:rsidRPr="009744AD">
        <w:rPr>
          <w:sz w:val="21"/>
          <w:szCs w:val="21"/>
        </w:rPr>
        <w:t>OnView verwerkt uw persoonsgegevens doordat u gebruik maakt van onze diensten en/of omdat u deze zelf aan ons verstrekt.</w:t>
      </w:r>
    </w:p>
    <w:p w:rsidR="005B7C36" w:rsidRPr="009744AD" w:rsidRDefault="00E06398" w:rsidP="00E06398">
      <w:pPr>
        <w:pStyle w:val="Geenafstand"/>
        <w:rPr>
          <w:sz w:val="21"/>
          <w:szCs w:val="21"/>
        </w:rPr>
      </w:pPr>
      <w:r w:rsidRPr="009744AD">
        <w:rPr>
          <w:sz w:val="21"/>
          <w:szCs w:val="21"/>
        </w:rPr>
        <w:t>Hieronder vindt u een overzicht van de persoonsgegevens die wij verwerken:</w:t>
      </w:r>
      <w:r w:rsidRPr="009744AD">
        <w:rPr>
          <w:sz w:val="21"/>
          <w:szCs w:val="21"/>
        </w:rPr>
        <w:br/>
      </w:r>
    </w:p>
    <w:p w:rsidR="005B7C36" w:rsidRPr="009744AD" w:rsidRDefault="005B7C36" w:rsidP="005B7C36">
      <w:pPr>
        <w:pStyle w:val="Geenafstand"/>
        <w:numPr>
          <w:ilvl w:val="0"/>
          <w:numId w:val="4"/>
        </w:numPr>
        <w:rPr>
          <w:sz w:val="21"/>
          <w:szCs w:val="21"/>
        </w:rPr>
      </w:pPr>
      <w:r w:rsidRPr="009744AD">
        <w:rPr>
          <w:sz w:val="21"/>
          <w:szCs w:val="21"/>
        </w:rPr>
        <w:t>Voor- en achternaam</w:t>
      </w:r>
    </w:p>
    <w:p w:rsidR="005B7C36" w:rsidRPr="009744AD" w:rsidRDefault="005B7C36" w:rsidP="005B7C36">
      <w:pPr>
        <w:pStyle w:val="Geenafstand"/>
        <w:numPr>
          <w:ilvl w:val="0"/>
          <w:numId w:val="4"/>
        </w:numPr>
        <w:rPr>
          <w:sz w:val="21"/>
          <w:szCs w:val="21"/>
        </w:rPr>
      </w:pPr>
      <w:r w:rsidRPr="009744AD">
        <w:rPr>
          <w:sz w:val="21"/>
          <w:szCs w:val="21"/>
        </w:rPr>
        <w:t>Geslacht</w:t>
      </w:r>
    </w:p>
    <w:p w:rsidR="005B7C36" w:rsidRPr="009744AD" w:rsidRDefault="005B7C36" w:rsidP="005B7C36">
      <w:pPr>
        <w:pStyle w:val="Geenafstand"/>
        <w:numPr>
          <w:ilvl w:val="0"/>
          <w:numId w:val="4"/>
        </w:numPr>
        <w:rPr>
          <w:sz w:val="21"/>
          <w:szCs w:val="21"/>
        </w:rPr>
      </w:pPr>
      <w:r w:rsidRPr="009744AD">
        <w:rPr>
          <w:sz w:val="21"/>
          <w:szCs w:val="21"/>
        </w:rPr>
        <w:t>Geboortedatum</w:t>
      </w:r>
    </w:p>
    <w:p w:rsidR="005B7C36" w:rsidRPr="009744AD" w:rsidRDefault="005B7C36" w:rsidP="005B7C36">
      <w:pPr>
        <w:pStyle w:val="Geenafstand"/>
        <w:numPr>
          <w:ilvl w:val="0"/>
          <w:numId w:val="4"/>
        </w:numPr>
        <w:rPr>
          <w:sz w:val="21"/>
          <w:szCs w:val="21"/>
        </w:rPr>
      </w:pPr>
      <w:r w:rsidRPr="009744AD">
        <w:rPr>
          <w:sz w:val="21"/>
          <w:szCs w:val="21"/>
        </w:rPr>
        <w:t>Adresgegevens</w:t>
      </w:r>
    </w:p>
    <w:p w:rsidR="005B7C36" w:rsidRPr="009744AD" w:rsidRDefault="005B7C36" w:rsidP="005B7C36">
      <w:pPr>
        <w:pStyle w:val="Geenafstand"/>
        <w:numPr>
          <w:ilvl w:val="0"/>
          <w:numId w:val="4"/>
        </w:numPr>
        <w:rPr>
          <w:sz w:val="21"/>
          <w:szCs w:val="21"/>
        </w:rPr>
      </w:pPr>
      <w:r w:rsidRPr="009744AD">
        <w:rPr>
          <w:sz w:val="21"/>
          <w:szCs w:val="21"/>
        </w:rPr>
        <w:t>Telefoonnummer</w:t>
      </w:r>
    </w:p>
    <w:p w:rsidR="005B7C36" w:rsidRPr="009744AD" w:rsidRDefault="005B7C36" w:rsidP="005B7C36">
      <w:pPr>
        <w:pStyle w:val="Geenafstand"/>
        <w:numPr>
          <w:ilvl w:val="0"/>
          <w:numId w:val="4"/>
        </w:numPr>
        <w:rPr>
          <w:sz w:val="21"/>
          <w:szCs w:val="21"/>
        </w:rPr>
      </w:pPr>
      <w:r w:rsidRPr="009744AD">
        <w:rPr>
          <w:sz w:val="21"/>
          <w:szCs w:val="21"/>
        </w:rPr>
        <w:t>E-mailadres</w:t>
      </w:r>
    </w:p>
    <w:p w:rsidR="005B7C36" w:rsidRPr="009744AD" w:rsidRDefault="005B7C36" w:rsidP="005B7C36">
      <w:pPr>
        <w:pStyle w:val="Geenafstand"/>
        <w:numPr>
          <w:ilvl w:val="0"/>
          <w:numId w:val="4"/>
        </w:numPr>
        <w:rPr>
          <w:sz w:val="21"/>
          <w:szCs w:val="21"/>
        </w:rPr>
      </w:pPr>
      <w:r w:rsidRPr="009744AD">
        <w:rPr>
          <w:sz w:val="21"/>
          <w:szCs w:val="21"/>
        </w:rPr>
        <w:t>Overige persoonsgegevens die u actief aan ons verstrekt in correspondentie of tel</w:t>
      </w:r>
      <w:r w:rsidR="00E06398" w:rsidRPr="009744AD">
        <w:rPr>
          <w:sz w:val="21"/>
          <w:szCs w:val="21"/>
        </w:rPr>
        <w:t>efonische contacten of in uw OnV</w:t>
      </w:r>
      <w:r w:rsidRPr="009744AD">
        <w:rPr>
          <w:sz w:val="21"/>
          <w:szCs w:val="21"/>
        </w:rPr>
        <w:t>iew-account</w:t>
      </w:r>
    </w:p>
    <w:p w:rsidR="00A07A92" w:rsidRPr="009744AD" w:rsidRDefault="00A07A92" w:rsidP="00A07A92">
      <w:pPr>
        <w:rPr>
          <w:sz w:val="21"/>
          <w:szCs w:val="21"/>
        </w:rPr>
      </w:pPr>
    </w:p>
    <w:p w:rsidR="00A07A92" w:rsidRPr="009744AD" w:rsidRDefault="00C720AE" w:rsidP="00A07A92">
      <w:pPr>
        <w:rPr>
          <w:sz w:val="21"/>
          <w:szCs w:val="21"/>
        </w:rPr>
      </w:pPr>
      <w:r w:rsidRPr="009744AD">
        <w:rPr>
          <w:rStyle w:val="Kop1Char"/>
          <w:sz w:val="21"/>
          <w:szCs w:val="21"/>
        </w:rPr>
        <w:t>Met welk doel en op basis van welke grondslag wij persoonsgegevens verwerken</w:t>
      </w:r>
      <w:r w:rsidR="00D226A0" w:rsidRPr="009744AD">
        <w:rPr>
          <w:sz w:val="21"/>
          <w:szCs w:val="21"/>
        </w:rPr>
        <w:br/>
        <w:t>OnView verwerkt uw persoonsgegevens voor de volgende doelen:</w:t>
      </w:r>
    </w:p>
    <w:p w:rsidR="006F0654" w:rsidRPr="009744AD" w:rsidRDefault="006F0654" w:rsidP="006F0654">
      <w:pPr>
        <w:pStyle w:val="Lijstalinea"/>
        <w:numPr>
          <w:ilvl w:val="0"/>
          <w:numId w:val="6"/>
        </w:numPr>
        <w:rPr>
          <w:sz w:val="21"/>
          <w:szCs w:val="21"/>
        </w:rPr>
      </w:pPr>
      <w:r w:rsidRPr="009744AD">
        <w:rPr>
          <w:sz w:val="21"/>
          <w:szCs w:val="21"/>
        </w:rPr>
        <w:t>Om onze dienstverlening uit te kunnen voeren;</w:t>
      </w:r>
    </w:p>
    <w:p w:rsidR="006F0654" w:rsidRPr="009744AD" w:rsidRDefault="006F0654" w:rsidP="006F0654">
      <w:pPr>
        <w:pStyle w:val="Lijstalinea"/>
        <w:numPr>
          <w:ilvl w:val="0"/>
          <w:numId w:val="6"/>
        </w:numPr>
        <w:rPr>
          <w:sz w:val="21"/>
          <w:szCs w:val="21"/>
        </w:rPr>
      </w:pPr>
      <w:r w:rsidRPr="009744AD">
        <w:rPr>
          <w:sz w:val="21"/>
          <w:szCs w:val="21"/>
        </w:rPr>
        <w:t>U te informeren over wijzigingen van onze diensten en producten;</w:t>
      </w:r>
    </w:p>
    <w:p w:rsidR="006F0654" w:rsidRPr="009744AD" w:rsidRDefault="006F0654" w:rsidP="006F0654">
      <w:pPr>
        <w:pStyle w:val="Lijstalinea"/>
        <w:numPr>
          <w:ilvl w:val="0"/>
          <w:numId w:val="6"/>
        </w:numPr>
        <w:rPr>
          <w:sz w:val="21"/>
          <w:szCs w:val="21"/>
        </w:rPr>
      </w:pPr>
      <w:r w:rsidRPr="009744AD">
        <w:rPr>
          <w:sz w:val="21"/>
          <w:szCs w:val="21"/>
        </w:rPr>
        <w:t>U de mogelijkheid te bieden een account aan te maken en dit account te gebruiken;</w:t>
      </w:r>
    </w:p>
    <w:p w:rsidR="006F0654" w:rsidRPr="009744AD" w:rsidRDefault="006F0654" w:rsidP="006F0654">
      <w:pPr>
        <w:pStyle w:val="Lijstalinea"/>
        <w:numPr>
          <w:ilvl w:val="0"/>
          <w:numId w:val="6"/>
        </w:numPr>
        <w:rPr>
          <w:sz w:val="21"/>
          <w:szCs w:val="21"/>
        </w:rPr>
      </w:pPr>
      <w:r w:rsidRPr="009744AD">
        <w:rPr>
          <w:sz w:val="21"/>
          <w:szCs w:val="21"/>
        </w:rPr>
        <w:t>Verzenden van onze nieuwsbrief en/of reclamefolder.</w:t>
      </w:r>
    </w:p>
    <w:p w:rsidR="007C7898" w:rsidRPr="00BA3C4D" w:rsidRDefault="007419BC" w:rsidP="00A07A92">
      <w:pPr>
        <w:rPr>
          <w:rStyle w:val="Kop1Char"/>
          <w:rFonts w:asciiTheme="minorHAnsi" w:eastAsiaTheme="minorHAnsi" w:hAnsiTheme="minorHAnsi" w:cstheme="minorBidi"/>
          <w:b w:val="0"/>
          <w:color w:val="auto"/>
          <w:sz w:val="21"/>
          <w:szCs w:val="21"/>
        </w:rPr>
      </w:pPr>
      <w:r w:rsidRPr="009744AD">
        <w:rPr>
          <w:rStyle w:val="Kop1Char"/>
          <w:sz w:val="21"/>
          <w:szCs w:val="21"/>
        </w:rPr>
        <w:t>Geautomatiseerde besluitvorming</w:t>
      </w:r>
      <w:r w:rsidRPr="009744AD">
        <w:rPr>
          <w:rStyle w:val="Kop1Char"/>
          <w:sz w:val="21"/>
          <w:szCs w:val="21"/>
        </w:rPr>
        <w:br/>
      </w:r>
      <w:r w:rsidR="00924B56" w:rsidRPr="009744AD">
        <w:rPr>
          <w:sz w:val="21"/>
          <w:szCs w:val="21"/>
        </w:rPr>
        <w:t xml:space="preserve">OnView neemt niet op basis van geautomatiseerde verwerkingen besluiten over zaken die (aanzienlijke) gevolgen kunnen hebben voor personen. Het gaat hier om besluiten die worden genomen door computerprogramma's </w:t>
      </w:r>
      <w:r w:rsidR="009744AD">
        <w:rPr>
          <w:sz w:val="21"/>
          <w:szCs w:val="21"/>
        </w:rPr>
        <w:br/>
      </w:r>
      <w:r w:rsidR="00924B56" w:rsidRPr="009744AD">
        <w:rPr>
          <w:sz w:val="21"/>
          <w:szCs w:val="21"/>
        </w:rPr>
        <w:t>of -systemen, zonder dat daar een mens (bijvoorbeeld een medewerker van OnView) tussen zit.</w:t>
      </w:r>
    </w:p>
    <w:p w:rsidR="00A27E83" w:rsidRPr="009744AD" w:rsidRDefault="00EC4BD5" w:rsidP="00A07A92">
      <w:pPr>
        <w:rPr>
          <w:rFonts w:asciiTheme="majorHAnsi" w:eastAsiaTheme="majorEastAsia" w:hAnsiTheme="majorHAnsi" w:cstheme="majorBidi"/>
          <w:b/>
          <w:color w:val="228B9C"/>
          <w:sz w:val="21"/>
          <w:szCs w:val="21"/>
        </w:rPr>
      </w:pPr>
      <w:r w:rsidRPr="009744AD">
        <w:rPr>
          <w:rStyle w:val="Kop1Char"/>
          <w:sz w:val="21"/>
          <w:szCs w:val="21"/>
        </w:rPr>
        <w:t>Hoe lang we persoonsgegevens bewaren</w:t>
      </w:r>
      <w:r w:rsidR="00A27E83" w:rsidRPr="009744AD">
        <w:rPr>
          <w:rStyle w:val="Kop1Char"/>
          <w:sz w:val="21"/>
          <w:szCs w:val="21"/>
        </w:rPr>
        <w:br/>
      </w:r>
      <w:r w:rsidR="00C0707D" w:rsidRPr="009744AD">
        <w:rPr>
          <w:sz w:val="21"/>
          <w:szCs w:val="21"/>
        </w:rPr>
        <w:t>OnView bewaart uw persoonsgegevens niet langer dan strikt nodig is om de doelen te realiseren waarvoor uw gegevens worden verzameld. Uw gegevens worden bewaard gedurende de looptijd van uw OnView licentie en gedurende een periode van maximaal twee jaar daarna, tenzij de bewaartermijn op grond van een wettelijke verplichting langer is. In dat geval geldt de wettelijke bewaartermijn.</w:t>
      </w:r>
    </w:p>
    <w:p w:rsidR="00BA3C4D" w:rsidRDefault="00BA3C4D" w:rsidP="00A07A92">
      <w:pPr>
        <w:rPr>
          <w:rStyle w:val="Kop1Char"/>
          <w:sz w:val="21"/>
          <w:szCs w:val="21"/>
        </w:rPr>
      </w:pPr>
    </w:p>
    <w:p w:rsidR="00BA3C4D" w:rsidRDefault="00BA3C4D" w:rsidP="00A07A92">
      <w:pPr>
        <w:rPr>
          <w:rStyle w:val="Kop1Char"/>
          <w:sz w:val="21"/>
          <w:szCs w:val="21"/>
        </w:rPr>
      </w:pPr>
    </w:p>
    <w:p w:rsidR="00BA3C4D" w:rsidRDefault="00BA3C4D" w:rsidP="00A07A92">
      <w:pPr>
        <w:rPr>
          <w:rStyle w:val="Kop1Char"/>
          <w:sz w:val="21"/>
          <w:szCs w:val="21"/>
        </w:rPr>
      </w:pPr>
    </w:p>
    <w:p w:rsidR="00BA6C5E" w:rsidRPr="009744AD" w:rsidRDefault="000C57A0" w:rsidP="00A07A92">
      <w:pPr>
        <w:rPr>
          <w:rFonts w:asciiTheme="majorHAnsi" w:eastAsiaTheme="majorEastAsia" w:hAnsiTheme="majorHAnsi" w:cstheme="majorBidi"/>
          <w:b/>
          <w:color w:val="228B9C"/>
          <w:sz w:val="21"/>
          <w:szCs w:val="21"/>
        </w:rPr>
      </w:pPr>
      <w:r w:rsidRPr="009744AD">
        <w:rPr>
          <w:rStyle w:val="Kop1Char"/>
          <w:sz w:val="21"/>
          <w:szCs w:val="21"/>
        </w:rPr>
        <w:t>Verstrekken aan derden</w:t>
      </w:r>
      <w:r w:rsidR="00BA6C5E" w:rsidRPr="009744AD">
        <w:rPr>
          <w:rStyle w:val="Kop1Char"/>
          <w:sz w:val="21"/>
          <w:szCs w:val="21"/>
        </w:rPr>
        <w:br/>
      </w:r>
      <w:r w:rsidR="00DB1FD0" w:rsidRPr="009744AD">
        <w:rPr>
          <w:sz w:val="21"/>
          <w:szCs w:val="21"/>
        </w:rPr>
        <w:t>OnView verstrekt uw persoonsgegevens niet aan derden, tenzij dit nodig is voor de uitvoering van onze overeenkomst met u of om te voldoen aan een wettelijke verplichting.</w:t>
      </w:r>
    </w:p>
    <w:p w:rsidR="00FE3863" w:rsidRPr="009744AD" w:rsidRDefault="005D3AE2" w:rsidP="00A07A92">
      <w:pPr>
        <w:rPr>
          <w:rFonts w:asciiTheme="majorHAnsi" w:eastAsiaTheme="majorEastAsia" w:hAnsiTheme="majorHAnsi" w:cstheme="majorBidi"/>
          <w:b/>
          <w:color w:val="228B9C"/>
          <w:sz w:val="21"/>
          <w:szCs w:val="21"/>
        </w:rPr>
      </w:pPr>
      <w:r w:rsidRPr="009744AD">
        <w:rPr>
          <w:rStyle w:val="Kop1Char"/>
          <w:sz w:val="21"/>
          <w:szCs w:val="21"/>
        </w:rPr>
        <w:t>Cookies, of vergelijkbare technieken, die wij gebruiken</w:t>
      </w:r>
      <w:r w:rsidR="00FE3863" w:rsidRPr="009744AD">
        <w:rPr>
          <w:rStyle w:val="Kop1Char"/>
          <w:sz w:val="21"/>
          <w:szCs w:val="21"/>
        </w:rPr>
        <w:br/>
      </w:r>
      <w:r w:rsidR="008B4278" w:rsidRPr="009744AD">
        <w:rPr>
          <w:sz w:val="21"/>
          <w:szCs w:val="21"/>
        </w:rPr>
        <w:t>OnView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607218" w:rsidRPr="009744AD" w:rsidRDefault="005F624E" w:rsidP="00607218">
      <w:pPr>
        <w:rPr>
          <w:rFonts w:asciiTheme="majorHAnsi" w:eastAsiaTheme="majorEastAsia" w:hAnsiTheme="majorHAnsi" w:cstheme="majorBidi"/>
          <w:b/>
          <w:color w:val="228B9C"/>
          <w:sz w:val="21"/>
          <w:szCs w:val="21"/>
        </w:rPr>
      </w:pPr>
      <w:r w:rsidRPr="009744AD">
        <w:rPr>
          <w:rStyle w:val="Kop1Char"/>
          <w:sz w:val="21"/>
          <w:szCs w:val="21"/>
        </w:rPr>
        <w:t>Hoe wij persoonsgegevens beveiligen</w:t>
      </w:r>
      <w:r w:rsidR="00607218" w:rsidRPr="009744AD">
        <w:rPr>
          <w:rStyle w:val="Kop1Char"/>
          <w:sz w:val="21"/>
          <w:szCs w:val="21"/>
        </w:rPr>
        <w:br/>
      </w:r>
      <w:r w:rsidR="00CD2999" w:rsidRPr="009744AD">
        <w:rPr>
          <w:sz w:val="21"/>
          <w:szCs w:val="21"/>
        </w:rPr>
        <w:t>OnView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info@onview.nl.</w:t>
      </w:r>
    </w:p>
    <w:p w:rsidR="00676B90" w:rsidRPr="009744AD" w:rsidRDefault="00676B90" w:rsidP="00676B90">
      <w:pPr>
        <w:rPr>
          <w:sz w:val="21"/>
          <w:szCs w:val="21"/>
        </w:rPr>
      </w:pPr>
      <w:r w:rsidRPr="009744AD">
        <w:rPr>
          <w:rStyle w:val="Kop1Char"/>
          <w:sz w:val="21"/>
          <w:szCs w:val="21"/>
        </w:rPr>
        <w:t>Rechten van betrokkenen</w:t>
      </w:r>
      <w:r w:rsidR="007C7898" w:rsidRPr="009744AD">
        <w:rPr>
          <w:rStyle w:val="Kop1Char"/>
          <w:sz w:val="21"/>
          <w:szCs w:val="21"/>
        </w:rPr>
        <w:br/>
      </w:r>
      <w:r w:rsidRPr="009744AD">
        <w:rPr>
          <w:sz w:val="21"/>
          <w:szCs w:val="21"/>
        </w:rPr>
        <w:t>U heeft het recht om uw persoonsgegevens in te zien, te corrigeren of te verwijderen. Daarnaast hebt u het recht om uw eventuele toestemming voor de gegevensverwerking in te trekken of bezwaar te maken tegen de verwerking van uw persoonsgegevens door OnView en heeft u het recht op gegevensoverdraagbaarheid. Dat betekent dat u bij ons een verzoek kunt indienen om de persoonsgegevens die wij van u opgeslagen hebben in een computerbestand naar u of een andere, door u genoemde organisatie, te sturen.</w:t>
      </w:r>
    </w:p>
    <w:p w:rsidR="00676B90" w:rsidRPr="009744AD" w:rsidRDefault="00676B90" w:rsidP="00676B90">
      <w:pPr>
        <w:rPr>
          <w:sz w:val="21"/>
          <w:szCs w:val="21"/>
        </w:rPr>
      </w:pPr>
      <w:r w:rsidRPr="009744AD">
        <w:rPr>
          <w:sz w:val="21"/>
          <w:szCs w:val="21"/>
        </w:rPr>
        <w:t>U kunt een verzoek tot inzage, correctie, verwijdering, gegevensoverdraging van uw persoonsgegevens of verzoek tot intrekking van uw toestemming of bezwaar op de verwerking van uw persoonsgegevens sturen naar info@onview.nl.</w:t>
      </w:r>
    </w:p>
    <w:p w:rsidR="00A07A92" w:rsidRPr="009744AD" w:rsidRDefault="00676B90" w:rsidP="00676B90">
      <w:pPr>
        <w:rPr>
          <w:sz w:val="21"/>
          <w:szCs w:val="21"/>
        </w:rPr>
      </w:pPr>
      <w:r w:rsidRPr="009744AD">
        <w:rPr>
          <w:sz w:val="21"/>
          <w:szCs w:val="21"/>
        </w:rPr>
        <w:t xml:space="preserve">Om er zeker van te zijn dat het verzoek tot inzage door u is gedaan, vragen wij u een kopie van uw identiteitsbewijs met het verzoek mee te sturen. Maak in deze kopie uw pasfoto, MRZ (machine </w:t>
      </w:r>
      <w:proofErr w:type="spellStart"/>
      <w:r w:rsidRPr="009744AD">
        <w:rPr>
          <w:sz w:val="21"/>
          <w:szCs w:val="21"/>
        </w:rPr>
        <w:t>readable</w:t>
      </w:r>
      <w:proofErr w:type="spellEnd"/>
      <w:r w:rsidRPr="009744AD">
        <w:rPr>
          <w:sz w:val="21"/>
          <w:szCs w:val="21"/>
        </w:rPr>
        <w:t xml:space="preserve"> zone, de strook met nummers onderaan het paspoort), paspoortnummer en Burgerservicenummer (BSN) zwart. Dit ter bescherming van uw privacy. We reageren zo snel mogelijk, maar in ieder geval binnen vier weken, op uw verzoek.</w:t>
      </w:r>
    </w:p>
    <w:p w:rsidR="00676B90" w:rsidRPr="009744AD" w:rsidRDefault="00676B90" w:rsidP="00676B90">
      <w:pPr>
        <w:rPr>
          <w:rStyle w:val="Kop1Char"/>
          <w:sz w:val="21"/>
          <w:szCs w:val="21"/>
        </w:rPr>
      </w:pPr>
      <w:r w:rsidRPr="009744AD">
        <w:rPr>
          <w:rStyle w:val="Kop1Char"/>
          <w:sz w:val="21"/>
          <w:szCs w:val="21"/>
        </w:rPr>
        <w:t>Klacht indienen bij toezichthouder</w:t>
      </w:r>
    </w:p>
    <w:p w:rsidR="00676B90" w:rsidRPr="009744AD" w:rsidRDefault="00676B90" w:rsidP="00676B90">
      <w:pPr>
        <w:rPr>
          <w:sz w:val="21"/>
          <w:szCs w:val="21"/>
        </w:rPr>
      </w:pPr>
      <w:r w:rsidRPr="009744AD">
        <w:rPr>
          <w:sz w:val="21"/>
          <w:szCs w:val="21"/>
        </w:rPr>
        <w:t xml:space="preserve">OnView wil u er tevens op wijzen dat u de mogelijkheid heeft om een klacht in te dienen bij de nationale toezichthouder, de Autoriteit Persoonsgegevens. Dat kan via de volgende link: </w:t>
      </w:r>
      <w:hyperlink r:id="rId9" w:history="1">
        <w:r w:rsidR="00E958B6" w:rsidRPr="009744AD">
          <w:rPr>
            <w:rStyle w:val="Hyperlink"/>
            <w:sz w:val="21"/>
            <w:szCs w:val="21"/>
          </w:rPr>
          <w:t>https://autoriteitpersoonsgegevens.nl/nl/zelf-doen/gebruik-uw-privacyrechten/klacht-melden-bij-de-ap</w:t>
        </w:r>
      </w:hyperlink>
      <w:r w:rsidRPr="009744AD">
        <w:rPr>
          <w:sz w:val="21"/>
          <w:szCs w:val="21"/>
        </w:rPr>
        <w:t>.</w:t>
      </w:r>
    </w:p>
    <w:p w:rsidR="00E958B6" w:rsidRPr="009744AD" w:rsidRDefault="009744AD" w:rsidP="00676B90">
      <w:pPr>
        <w:rPr>
          <w:rStyle w:val="Kop1Char"/>
          <w:sz w:val="21"/>
          <w:szCs w:val="21"/>
        </w:rPr>
      </w:pPr>
      <w:r w:rsidRPr="009744AD">
        <w:rPr>
          <w:rStyle w:val="Kop1Char"/>
          <w:sz w:val="21"/>
          <w:szCs w:val="21"/>
        </w:rPr>
        <w:t>Wijzigen in deze privacyverklaring</w:t>
      </w:r>
    </w:p>
    <w:p w:rsidR="009744AD" w:rsidRPr="009744AD" w:rsidRDefault="009744AD" w:rsidP="00676B90">
      <w:pPr>
        <w:rPr>
          <w:sz w:val="21"/>
          <w:szCs w:val="21"/>
        </w:rPr>
      </w:pPr>
      <w:r w:rsidRPr="009744AD">
        <w:rPr>
          <w:sz w:val="21"/>
          <w:szCs w:val="21"/>
        </w:rPr>
        <w:t>OnView kan de inhoud van deze privacyverklaring aanpassen. Controleer regelmatig deze privacyverklaring, zodat u van eventuele wijzigingen op de hoogte bent. Deze privacyverklaring is voor het laatst bijgewerkt op 31 mei 2022.</w:t>
      </w:r>
    </w:p>
    <w:p w:rsidR="00EF35AA" w:rsidRPr="00A07A92" w:rsidRDefault="00A07A92" w:rsidP="00A07A92">
      <w:pPr>
        <w:tabs>
          <w:tab w:val="left" w:pos="1688"/>
        </w:tabs>
      </w:pPr>
      <w:bookmarkStart w:id="0" w:name="_GoBack"/>
      <w:bookmarkEnd w:id="0"/>
      <w:r>
        <w:tab/>
      </w:r>
    </w:p>
    <w:sectPr w:rsidR="00EF35AA" w:rsidRPr="00A07A92" w:rsidSect="00AA28D7">
      <w:headerReference w:type="default" r:id="rId10"/>
      <w:footerReference w:type="default" r:id="rId11"/>
      <w:headerReference w:type="first" r:id="rId12"/>
      <w:footerReference w:type="first" r:id="rId13"/>
      <w:pgSz w:w="11906" w:h="16838" w:code="9"/>
      <w:pgMar w:top="1440" w:right="1080" w:bottom="1440" w:left="108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66" w:rsidRDefault="006C7F66" w:rsidP="006C7F66">
      <w:pPr>
        <w:spacing w:after="0" w:line="240" w:lineRule="auto"/>
      </w:pPr>
      <w:r>
        <w:separator/>
      </w:r>
    </w:p>
  </w:endnote>
  <w:endnote w:type="continuationSeparator" w:id="0">
    <w:p w:rsidR="006C7F66" w:rsidRDefault="006C7F66" w:rsidP="006C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340" w:type="dxa"/>
      <w:tblInd w:w="-788" w:type="dxa"/>
      <w:tblBorders>
        <w:top w:val="single" w:sz="8" w:space="0" w:color="162A3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567"/>
      <w:gridCol w:w="2410"/>
      <w:gridCol w:w="567"/>
      <w:gridCol w:w="2410"/>
      <w:gridCol w:w="567"/>
      <w:gridCol w:w="2410"/>
    </w:tblGrid>
    <w:tr w:rsidR="00A07A92" w:rsidRPr="00E921B6" w:rsidTr="00150B9E">
      <w:trPr>
        <w:trHeight w:val="558"/>
      </w:trPr>
      <w:tc>
        <w:tcPr>
          <w:tcW w:w="2409" w:type="dxa"/>
          <w:tcBorders>
            <w:top w:val="single" w:sz="4" w:space="0" w:color="1B97A8"/>
          </w:tcBorders>
          <w:vAlign w:val="bottom"/>
        </w:tcPr>
        <w:p w:rsidR="00A07A92" w:rsidRPr="0035786B" w:rsidRDefault="00A07A92" w:rsidP="00A07A92">
          <w:pPr>
            <w:pStyle w:val="Voettekst"/>
            <w:jc w:val="center"/>
            <w:rPr>
              <w:color w:val="1B97A8"/>
            </w:rPr>
          </w:pPr>
        </w:p>
      </w:tc>
      <w:tc>
        <w:tcPr>
          <w:tcW w:w="567" w:type="dxa"/>
          <w:tcBorders>
            <w:top w:val="nil"/>
          </w:tcBorders>
        </w:tcPr>
        <w:p w:rsidR="00A07A92" w:rsidRPr="0035786B" w:rsidRDefault="00A07A92" w:rsidP="00A07A92">
          <w:pPr>
            <w:pStyle w:val="Voettekst"/>
            <w:rPr>
              <w:color w:val="1B97A8"/>
            </w:rPr>
          </w:pPr>
        </w:p>
      </w:tc>
      <w:tc>
        <w:tcPr>
          <w:tcW w:w="2410" w:type="dxa"/>
          <w:tcBorders>
            <w:top w:val="single" w:sz="4" w:space="0" w:color="1B97A8"/>
          </w:tcBorders>
          <w:vAlign w:val="bottom"/>
        </w:tcPr>
        <w:p w:rsidR="00A07A92" w:rsidRPr="0035786B" w:rsidRDefault="00A07A92" w:rsidP="00A07A92">
          <w:pPr>
            <w:pStyle w:val="Voettekst"/>
            <w:jc w:val="center"/>
            <w:rPr>
              <w:color w:val="1B97A8"/>
              <w:sz w:val="20"/>
              <w:szCs w:val="20"/>
              <w:lang w:val="en-US"/>
            </w:rPr>
          </w:pPr>
        </w:p>
      </w:tc>
      <w:tc>
        <w:tcPr>
          <w:tcW w:w="567" w:type="dxa"/>
          <w:tcBorders>
            <w:top w:val="nil"/>
          </w:tcBorders>
        </w:tcPr>
        <w:p w:rsidR="00A07A92" w:rsidRPr="0035786B" w:rsidRDefault="00A07A92" w:rsidP="00A07A92">
          <w:pPr>
            <w:pStyle w:val="Voettekst"/>
            <w:rPr>
              <w:color w:val="1B97A8"/>
              <w:lang w:val="en-US"/>
            </w:rPr>
          </w:pPr>
        </w:p>
      </w:tc>
      <w:tc>
        <w:tcPr>
          <w:tcW w:w="2410" w:type="dxa"/>
          <w:tcBorders>
            <w:top w:val="single" w:sz="4" w:space="0" w:color="1B97A8"/>
          </w:tcBorders>
          <w:vAlign w:val="bottom"/>
        </w:tcPr>
        <w:p w:rsidR="00A07A92" w:rsidRPr="0035786B" w:rsidRDefault="00A07A92" w:rsidP="00A07A92">
          <w:pPr>
            <w:pStyle w:val="Voettekst"/>
            <w:jc w:val="center"/>
            <w:rPr>
              <w:color w:val="1B97A8"/>
              <w:sz w:val="20"/>
              <w:szCs w:val="20"/>
              <w:lang w:val="en-US"/>
            </w:rPr>
          </w:pPr>
        </w:p>
      </w:tc>
      <w:tc>
        <w:tcPr>
          <w:tcW w:w="567" w:type="dxa"/>
          <w:tcBorders>
            <w:top w:val="nil"/>
          </w:tcBorders>
        </w:tcPr>
        <w:p w:rsidR="00A07A92" w:rsidRPr="0035786B" w:rsidRDefault="00A07A92" w:rsidP="00A07A92">
          <w:pPr>
            <w:pStyle w:val="Voettekst"/>
            <w:rPr>
              <w:color w:val="1B97A8"/>
              <w:lang w:val="en-US"/>
            </w:rPr>
          </w:pPr>
        </w:p>
      </w:tc>
      <w:tc>
        <w:tcPr>
          <w:tcW w:w="2410" w:type="dxa"/>
          <w:tcBorders>
            <w:top w:val="single" w:sz="4" w:space="0" w:color="1B97A8"/>
          </w:tcBorders>
          <w:vAlign w:val="bottom"/>
        </w:tcPr>
        <w:p w:rsidR="00A07A92" w:rsidRPr="0035786B" w:rsidRDefault="009744AD" w:rsidP="00A07A92">
          <w:pPr>
            <w:pStyle w:val="Voettekst"/>
            <w:jc w:val="center"/>
            <w:rPr>
              <w:color w:val="1B97A8"/>
              <w:sz w:val="18"/>
              <w:szCs w:val="18"/>
            </w:rPr>
          </w:pPr>
          <w:r>
            <w:rPr>
              <w:color w:val="288B9A"/>
            </w:rPr>
            <w:t>Privacy statement 2022</w:t>
          </w:r>
        </w:p>
      </w:tc>
    </w:tr>
  </w:tbl>
  <w:p w:rsidR="00A07A92" w:rsidRDefault="00A07A92">
    <w:pPr>
      <w:pStyle w:val="Voettekst"/>
    </w:pPr>
    <w:r>
      <w:rPr>
        <w:noProof/>
        <w:color w:val="1B97A8"/>
        <w:sz w:val="18"/>
        <w:szCs w:val="18"/>
        <w:lang w:eastAsia="nl-NL"/>
      </w:rPr>
      <w:drawing>
        <wp:anchor distT="0" distB="0" distL="114300" distR="114300" simplePos="0" relativeHeight="251673600" behindDoc="1" locked="0" layoutInCell="1" allowOverlap="1" wp14:anchorId="16B6382A" wp14:editId="679558AE">
          <wp:simplePos x="0" y="0"/>
          <wp:positionH relativeFrom="column">
            <wp:posOffset>2980690</wp:posOffset>
          </wp:positionH>
          <wp:positionV relativeFrom="paragraph">
            <wp:posOffset>-481965</wp:posOffset>
          </wp:positionV>
          <wp:extent cx="246345" cy="246345"/>
          <wp:effectExtent l="0" t="0" r="1905"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View_Logo_RGB - 1 kleur vol - 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45" cy="2463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340" w:type="dxa"/>
      <w:tblInd w:w="-788" w:type="dxa"/>
      <w:tblBorders>
        <w:top w:val="single" w:sz="8" w:space="0" w:color="162A3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567"/>
      <w:gridCol w:w="2410"/>
      <w:gridCol w:w="567"/>
      <w:gridCol w:w="2410"/>
      <w:gridCol w:w="567"/>
      <w:gridCol w:w="2410"/>
    </w:tblGrid>
    <w:tr w:rsidR="00163AA7" w:rsidRPr="00E921B6" w:rsidTr="00AA28D7">
      <w:trPr>
        <w:trHeight w:val="558"/>
      </w:trPr>
      <w:tc>
        <w:tcPr>
          <w:tcW w:w="2409" w:type="dxa"/>
          <w:tcBorders>
            <w:top w:val="single" w:sz="4" w:space="0" w:color="1B97A8"/>
          </w:tcBorders>
          <w:vAlign w:val="bottom"/>
        </w:tcPr>
        <w:p w:rsidR="00163AA7" w:rsidRPr="0035786B" w:rsidRDefault="00163AA7" w:rsidP="00163AA7">
          <w:pPr>
            <w:pStyle w:val="Voettekst"/>
            <w:jc w:val="center"/>
            <w:rPr>
              <w:color w:val="1B97A8"/>
            </w:rPr>
          </w:pPr>
        </w:p>
      </w:tc>
      <w:tc>
        <w:tcPr>
          <w:tcW w:w="567" w:type="dxa"/>
          <w:tcBorders>
            <w:top w:val="nil"/>
          </w:tcBorders>
        </w:tcPr>
        <w:p w:rsidR="00163AA7" w:rsidRPr="0035786B" w:rsidRDefault="00163AA7" w:rsidP="00163AA7">
          <w:pPr>
            <w:pStyle w:val="Voettekst"/>
            <w:rPr>
              <w:color w:val="1B97A8"/>
            </w:rPr>
          </w:pPr>
        </w:p>
      </w:tc>
      <w:tc>
        <w:tcPr>
          <w:tcW w:w="2410" w:type="dxa"/>
          <w:tcBorders>
            <w:top w:val="single" w:sz="4" w:space="0" w:color="1B97A8"/>
          </w:tcBorders>
          <w:vAlign w:val="bottom"/>
        </w:tcPr>
        <w:p w:rsidR="00163AA7" w:rsidRPr="0035786B" w:rsidRDefault="00163AA7" w:rsidP="00163AA7">
          <w:pPr>
            <w:pStyle w:val="Voettekst"/>
            <w:jc w:val="center"/>
            <w:rPr>
              <w:color w:val="1B97A8"/>
              <w:sz w:val="20"/>
              <w:szCs w:val="20"/>
              <w:lang w:val="en-US"/>
            </w:rPr>
          </w:pPr>
        </w:p>
      </w:tc>
      <w:tc>
        <w:tcPr>
          <w:tcW w:w="567" w:type="dxa"/>
          <w:tcBorders>
            <w:top w:val="nil"/>
          </w:tcBorders>
        </w:tcPr>
        <w:p w:rsidR="00163AA7" w:rsidRPr="0035786B" w:rsidRDefault="00163AA7" w:rsidP="00163AA7">
          <w:pPr>
            <w:pStyle w:val="Voettekst"/>
            <w:rPr>
              <w:color w:val="1B97A8"/>
              <w:lang w:val="en-US"/>
            </w:rPr>
          </w:pPr>
        </w:p>
      </w:tc>
      <w:tc>
        <w:tcPr>
          <w:tcW w:w="2410" w:type="dxa"/>
          <w:tcBorders>
            <w:top w:val="single" w:sz="4" w:space="0" w:color="1B97A8"/>
          </w:tcBorders>
          <w:vAlign w:val="bottom"/>
        </w:tcPr>
        <w:p w:rsidR="00163AA7" w:rsidRPr="0035786B" w:rsidRDefault="00163AA7" w:rsidP="00163AA7">
          <w:pPr>
            <w:pStyle w:val="Voettekst"/>
            <w:jc w:val="center"/>
            <w:rPr>
              <w:color w:val="1B97A8"/>
              <w:sz w:val="20"/>
              <w:szCs w:val="20"/>
              <w:lang w:val="en-US"/>
            </w:rPr>
          </w:pPr>
        </w:p>
      </w:tc>
      <w:tc>
        <w:tcPr>
          <w:tcW w:w="567" w:type="dxa"/>
          <w:tcBorders>
            <w:top w:val="nil"/>
          </w:tcBorders>
        </w:tcPr>
        <w:p w:rsidR="00163AA7" w:rsidRPr="0035786B" w:rsidRDefault="00163AA7" w:rsidP="00163AA7">
          <w:pPr>
            <w:pStyle w:val="Voettekst"/>
            <w:rPr>
              <w:color w:val="1B97A8"/>
              <w:lang w:val="en-US"/>
            </w:rPr>
          </w:pPr>
        </w:p>
      </w:tc>
      <w:tc>
        <w:tcPr>
          <w:tcW w:w="2410" w:type="dxa"/>
          <w:tcBorders>
            <w:top w:val="single" w:sz="4" w:space="0" w:color="1B97A8"/>
          </w:tcBorders>
          <w:vAlign w:val="bottom"/>
        </w:tcPr>
        <w:p w:rsidR="00163AA7" w:rsidRPr="0035786B" w:rsidRDefault="00261B72" w:rsidP="00261B72">
          <w:pPr>
            <w:pStyle w:val="Voettekst"/>
            <w:rPr>
              <w:color w:val="1B97A8"/>
              <w:sz w:val="18"/>
              <w:szCs w:val="18"/>
            </w:rPr>
          </w:pPr>
          <w:r>
            <w:rPr>
              <w:color w:val="288B9A"/>
            </w:rPr>
            <w:t xml:space="preserve"> </w:t>
          </w:r>
          <w:r>
            <w:rPr>
              <w:color w:val="288B9A"/>
            </w:rPr>
            <w:t>Privacy statement 2022</w:t>
          </w:r>
        </w:p>
      </w:tc>
    </w:tr>
  </w:tbl>
  <w:p w:rsidR="00763738" w:rsidRDefault="00B730D7">
    <w:pPr>
      <w:pStyle w:val="Voettekst"/>
    </w:pPr>
    <w:r>
      <w:rPr>
        <w:noProof/>
        <w:color w:val="1B97A8"/>
        <w:sz w:val="18"/>
        <w:szCs w:val="18"/>
        <w:lang w:eastAsia="nl-NL"/>
      </w:rPr>
      <w:drawing>
        <wp:anchor distT="0" distB="0" distL="114300" distR="114300" simplePos="0" relativeHeight="251669504" behindDoc="1" locked="0" layoutInCell="1" allowOverlap="1">
          <wp:simplePos x="0" y="0"/>
          <wp:positionH relativeFrom="column">
            <wp:posOffset>2980690</wp:posOffset>
          </wp:positionH>
          <wp:positionV relativeFrom="paragraph">
            <wp:posOffset>-481965</wp:posOffset>
          </wp:positionV>
          <wp:extent cx="246345" cy="246345"/>
          <wp:effectExtent l="0" t="0" r="1905"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View_Logo_RGB - 1 kleur vol - 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45" cy="2463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66" w:rsidRDefault="006C7F66" w:rsidP="006C7F66">
      <w:pPr>
        <w:spacing w:after="0" w:line="240" w:lineRule="auto"/>
      </w:pPr>
      <w:r>
        <w:separator/>
      </w:r>
    </w:p>
  </w:footnote>
  <w:footnote w:type="continuationSeparator" w:id="0">
    <w:p w:rsidR="006C7F66" w:rsidRDefault="006C7F66" w:rsidP="006C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67"/>
      <w:gridCol w:w="5250"/>
    </w:tblGrid>
    <w:tr w:rsidR="00960626" w:rsidTr="008A7983">
      <w:trPr>
        <w:trHeight w:val="142"/>
      </w:trPr>
      <w:tc>
        <w:tcPr>
          <w:tcW w:w="5382" w:type="dxa"/>
          <w:tcBorders>
            <w:bottom w:val="single" w:sz="4" w:space="0" w:color="228B9C"/>
          </w:tcBorders>
        </w:tcPr>
        <w:p w:rsidR="00960626" w:rsidRDefault="00960626" w:rsidP="00EF35AA">
          <w:pPr>
            <w:pStyle w:val="Koptekst"/>
            <w:jc w:val="center"/>
          </w:pPr>
        </w:p>
      </w:tc>
      <w:tc>
        <w:tcPr>
          <w:tcW w:w="567" w:type="dxa"/>
        </w:tcPr>
        <w:p w:rsidR="00960626" w:rsidRDefault="008A7983">
          <w:pPr>
            <w:pStyle w:val="Koptekst"/>
          </w:pPr>
          <w:r>
            <w:rPr>
              <w:noProof/>
              <w:color w:val="1B97A8"/>
              <w:sz w:val="18"/>
              <w:szCs w:val="18"/>
              <w:lang w:eastAsia="nl-NL"/>
            </w:rPr>
            <w:drawing>
              <wp:anchor distT="0" distB="0" distL="114300" distR="114300" simplePos="0" relativeHeight="251671552" behindDoc="0" locked="0" layoutInCell="1" allowOverlap="1" wp14:anchorId="7AEE32A4" wp14:editId="1F19BEAF">
                <wp:simplePos x="0" y="0"/>
                <wp:positionH relativeFrom="column">
                  <wp:posOffset>-16713</wp:posOffset>
                </wp:positionH>
                <wp:positionV relativeFrom="paragraph">
                  <wp:posOffset>60325</wp:posOffset>
                </wp:positionV>
                <wp:extent cx="245745" cy="245745"/>
                <wp:effectExtent l="0" t="0" r="190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View_Logo_RGB - 1 kleur vol - 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45" cy="245745"/>
                        </a:xfrm>
                        <a:prstGeom prst="rect">
                          <a:avLst/>
                        </a:prstGeom>
                      </pic:spPr>
                    </pic:pic>
                  </a:graphicData>
                </a:graphic>
                <wp14:sizeRelH relativeFrom="page">
                  <wp14:pctWidth>0</wp14:pctWidth>
                </wp14:sizeRelH>
                <wp14:sizeRelV relativeFrom="page">
                  <wp14:pctHeight>0</wp14:pctHeight>
                </wp14:sizeRelV>
              </wp:anchor>
            </w:drawing>
          </w:r>
        </w:p>
      </w:tc>
      <w:tc>
        <w:tcPr>
          <w:tcW w:w="5250" w:type="dxa"/>
          <w:tcBorders>
            <w:bottom w:val="single" w:sz="4" w:space="0" w:color="228B9C"/>
          </w:tcBorders>
          <w:vAlign w:val="center"/>
        </w:tcPr>
        <w:p w:rsidR="00960626" w:rsidRPr="00B27BF6" w:rsidRDefault="00960626" w:rsidP="00F06F59">
          <w:pPr>
            <w:pStyle w:val="Koptekst"/>
            <w:jc w:val="right"/>
            <w:rPr>
              <w:color w:val="288B9A"/>
            </w:rPr>
          </w:pPr>
        </w:p>
      </w:tc>
    </w:tr>
    <w:tr w:rsidR="00B27BF6" w:rsidTr="008A7983">
      <w:tc>
        <w:tcPr>
          <w:tcW w:w="5382" w:type="dxa"/>
          <w:tcBorders>
            <w:top w:val="single" w:sz="4" w:space="0" w:color="228B9C"/>
          </w:tcBorders>
        </w:tcPr>
        <w:p w:rsidR="00B27BF6" w:rsidRDefault="00B27BF6" w:rsidP="00EF35AA">
          <w:pPr>
            <w:pStyle w:val="Koptekst"/>
            <w:jc w:val="center"/>
          </w:pPr>
        </w:p>
      </w:tc>
      <w:tc>
        <w:tcPr>
          <w:tcW w:w="567" w:type="dxa"/>
        </w:tcPr>
        <w:p w:rsidR="00B27BF6" w:rsidRDefault="00B27BF6">
          <w:pPr>
            <w:pStyle w:val="Koptekst"/>
          </w:pPr>
        </w:p>
      </w:tc>
      <w:tc>
        <w:tcPr>
          <w:tcW w:w="5250" w:type="dxa"/>
          <w:tcBorders>
            <w:top w:val="single" w:sz="4" w:space="0" w:color="228B9C"/>
          </w:tcBorders>
          <w:vAlign w:val="center"/>
        </w:tcPr>
        <w:p w:rsidR="00B27BF6" w:rsidRDefault="009744AD" w:rsidP="00CE4A82">
          <w:pPr>
            <w:pStyle w:val="Koptekst"/>
            <w:jc w:val="right"/>
          </w:pPr>
          <w:r>
            <w:rPr>
              <w:color w:val="288B9A"/>
            </w:rPr>
            <w:t>OnView</w:t>
          </w:r>
        </w:p>
      </w:tc>
    </w:tr>
    <w:tr w:rsidR="00B67FF7" w:rsidTr="008A7983">
      <w:tc>
        <w:tcPr>
          <w:tcW w:w="5382" w:type="dxa"/>
        </w:tcPr>
        <w:p w:rsidR="00B67FF7" w:rsidRDefault="00B67FF7" w:rsidP="00EF35AA">
          <w:pPr>
            <w:pStyle w:val="Koptekst"/>
            <w:jc w:val="center"/>
          </w:pPr>
        </w:p>
      </w:tc>
      <w:tc>
        <w:tcPr>
          <w:tcW w:w="567" w:type="dxa"/>
        </w:tcPr>
        <w:p w:rsidR="00B67FF7" w:rsidRDefault="00B67FF7">
          <w:pPr>
            <w:pStyle w:val="Koptekst"/>
          </w:pPr>
        </w:p>
      </w:tc>
      <w:tc>
        <w:tcPr>
          <w:tcW w:w="5250" w:type="dxa"/>
          <w:vAlign w:val="center"/>
        </w:tcPr>
        <w:p w:rsidR="00B67FF7" w:rsidRPr="00B27BF6" w:rsidRDefault="00B67FF7" w:rsidP="00F06F59">
          <w:pPr>
            <w:pStyle w:val="Koptekst"/>
            <w:jc w:val="right"/>
            <w:rPr>
              <w:color w:val="288B9A"/>
            </w:rPr>
          </w:pPr>
        </w:p>
      </w:tc>
    </w:tr>
  </w:tbl>
  <w:p w:rsidR="006C7F66" w:rsidRDefault="006C7F66" w:rsidP="003638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Ind w:w="-567" w:type="dxa"/>
      <w:tblLook w:val="04A0" w:firstRow="1" w:lastRow="0" w:firstColumn="1" w:lastColumn="0" w:noHBand="0" w:noVBand="1"/>
    </w:tblPr>
    <w:tblGrid>
      <w:gridCol w:w="2693"/>
    </w:tblGrid>
    <w:tr w:rsidR="00763738" w:rsidTr="00B7247A">
      <w:tc>
        <w:tcPr>
          <w:tcW w:w="2693" w:type="dxa"/>
          <w:tcBorders>
            <w:top w:val="nil"/>
            <w:left w:val="nil"/>
            <w:bottom w:val="nil"/>
            <w:right w:val="nil"/>
          </w:tcBorders>
        </w:tcPr>
        <w:p w:rsidR="00763738" w:rsidRDefault="00763738">
          <w:pPr>
            <w:pStyle w:val="Koptekst"/>
          </w:pPr>
        </w:p>
      </w:tc>
    </w:tr>
  </w:tbl>
  <w:p w:rsidR="000E3976" w:rsidRDefault="005B1D0D">
    <w:pPr>
      <w:pStyle w:val="Koptekst"/>
    </w:pPr>
    <w:r>
      <w:rPr>
        <w:noProof/>
        <w:lang w:eastAsia="nl-NL"/>
      </w:rPr>
      <w:drawing>
        <wp:anchor distT="0" distB="0" distL="114300" distR="114300" simplePos="0" relativeHeight="251662336" behindDoc="0" locked="0" layoutInCell="1" allowOverlap="1">
          <wp:simplePos x="0" y="0"/>
          <wp:positionH relativeFrom="page">
            <wp:posOffset>249974</wp:posOffset>
          </wp:positionH>
          <wp:positionV relativeFrom="paragraph">
            <wp:posOffset>-422910</wp:posOffset>
          </wp:positionV>
          <wp:extent cx="7543176" cy="21717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View Briefhoofd vo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176" cy="217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FD"/>
    <w:multiLevelType w:val="hybridMultilevel"/>
    <w:tmpl w:val="6E447E14"/>
    <w:lvl w:ilvl="0" w:tplc="0C70A95A">
      <w:start w:val="1"/>
      <w:numFmt w:val="decimal"/>
      <w:pStyle w:val="Kop2OnViewtite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30D26"/>
    <w:multiLevelType w:val="hybridMultilevel"/>
    <w:tmpl w:val="5AF03490"/>
    <w:lvl w:ilvl="0" w:tplc="93243972">
      <w:start w:val="1"/>
      <w:numFmt w:val="decimal"/>
      <w:pStyle w:val="Kop3OnViewsubtitel"/>
      <w:lvlText w:val="%1.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22C63749"/>
    <w:multiLevelType w:val="hybridMultilevel"/>
    <w:tmpl w:val="54A6F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E53674"/>
    <w:multiLevelType w:val="hybridMultilevel"/>
    <w:tmpl w:val="98687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1E4A1F"/>
    <w:multiLevelType w:val="hybridMultilevel"/>
    <w:tmpl w:val="8102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8041CF"/>
    <w:multiLevelType w:val="multilevel"/>
    <w:tmpl w:val="0DEEDB26"/>
    <w:lvl w:ilvl="0">
      <w:start w:val="1"/>
      <w:numFmt w:val="decimal"/>
      <w:pStyle w:val="Kop2"/>
      <w:lvlText w:val="%1."/>
      <w:lvlJc w:val="left"/>
      <w:pPr>
        <w:ind w:left="643" w:hanging="360"/>
      </w:pPr>
    </w:lvl>
    <w:lvl w:ilvl="1">
      <w:start w:val="1"/>
      <w:numFmt w:val="decimal"/>
      <w:isLgl/>
      <w:lvlText w:val="%1.%2"/>
      <w:lvlJc w:val="left"/>
      <w:pPr>
        <w:ind w:left="1003" w:hanging="360"/>
      </w:pPr>
      <w:rPr>
        <w:rFonts w:hint="default"/>
        <w:color w:val="00B3D1"/>
      </w:rPr>
    </w:lvl>
    <w:lvl w:ilvl="2">
      <w:start w:val="1"/>
      <w:numFmt w:val="decimal"/>
      <w:isLgl/>
      <w:lvlText w:val="%1.%2.%3"/>
      <w:lvlJc w:val="left"/>
      <w:pPr>
        <w:ind w:left="1723" w:hanging="720"/>
      </w:pPr>
      <w:rPr>
        <w:rFonts w:hint="default"/>
        <w:color w:val="00B3D1"/>
      </w:rPr>
    </w:lvl>
    <w:lvl w:ilvl="3">
      <w:start w:val="1"/>
      <w:numFmt w:val="decimal"/>
      <w:isLgl/>
      <w:lvlText w:val="%1.%2.%3.%4"/>
      <w:lvlJc w:val="left"/>
      <w:pPr>
        <w:ind w:left="2083" w:hanging="720"/>
      </w:pPr>
      <w:rPr>
        <w:rFonts w:hint="default"/>
        <w:color w:val="00B3D1"/>
      </w:rPr>
    </w:lvl>
    <w:lvl w:ilvl="4">
      <w:start w:val="1"/>
      <w:numFmt w:val="decimal"/>
      <w:isLgl/>
      <w:lvlText w:val="%1.%2.%3.%4.%5"/>
      <w:lvlJc w:val="left"/>
      <w:pPr>
        <w:ind w:left="2803" w:hanging="1080"/>
      </w:pPr>
      <w:rPr>
        <w:rFonts w:hint="default"/>
        <w:color w:val="00B3D1"/>
      </w:rPr>
    </w:lvl>
    <w:lvl w:ilvl="5">
      <w:start w:val="1"/>
      <w:numFmt w:val="decimal"/>
      <w:isLgl/>
      <w:lvlText w:val="%1.%2.%3.%4.%5.%6"/>
      <w:lvlJc w:val="left"/>
      <w:pPr>
        <w:ind w:left="3163" w:hanging="1080"/>
      </w:pPr>
      <w:rPr>
        <w:rFonts w:hint="default"/>
        <w:color w:val="00B3D1"/>
      </w:rPr>
    </w:lvl>
    <w:lvl w:ilvl="6">
      <w:start w:val="1"/>
      <w:numFmt w:val="decimal"/>
      <w:isLgl/>
      <w:lvlText w:val="%1.%2.%3.%4.%5.%6.%7"/>
      <w:lvlJc w:val="left"/>
      <w:pPr>
        <w:ind w:left="3883" w:hanging="1440"/>
      </w:pPr>
      <w:rPr>
        <w:rFonts w:hint="default"/>
        <w:color w:val="00B3D1"/>
      </w:rPr>
    </w:lvl>
    <w:lvl w:ilvl="7">
      <w:start w:val="1"/>
      <w:numFmt w:val="decimal"/>
      <w:isLgl/>
      <w:lvlText w:val="%1.%2.%3.%4.%5.%6.%7.%8"/>
      <w:lvlJc w:val="left"/>
      <w:pPr>
        <w:ind w:left="4243" w:hanging="1440"/>
      </w:pPr>
      <w:rPr>
        <w:rFonts w:hint="default"/>
        <w:color w:val="00B3D1"/>
      </w:rPr>
    </w:lvl>
    <w:lvl w:ilvl="8">
      <w:start w:val="1"/>
      <w:numFmt w:val="decimal"/>
      <w:isLgl/>
      <w:lvlText w:val="%1.%2.%3.%4.%5.%6.%7.%8.%9"/>
      <w:lvlJc w:val="left"/>
      <w:pPr>
        <w:ind w:left="4963" w:hanging="1800"/>
      </w:pPr>
      <w:rPr>
        <w:rFonts w:hint="default"/>
        <w:color w:val="00B3D1"/>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66"/>
    <w:rsid w:val="00081B23"/>
    <w:rsid w:val="000A527D"/>
    <w:rsid w:val="000A65A2"/>
    <w:rsid w:val="000C57A0"/>
    <w:rsid w:val="000D2EAB"/>
    <w:rsid w:val="000E3976"/>
    <w:rsid w:val="00142390"/>
    <w:rsid w:val="00163AA7"/>
    <w:rsid w:val="001922E3"/>
    <w:rsid w:val="0019660F"/>
    <w:rsid w:val="001E3C7D"/>
    <w:rsid w:val="002332C5"/>
    <w:rsid w:val="002410C8"/>
    <w:rsid w:val="00251E5D"/>
    <w:rsid w:val="00261B72"/>
    <w:rsid w:val="002D75C2"/>
    <w:rsid w:val="002E475B"/>
    <w:rsid w:val="00356EE8"/>
    <w:rsid w:val="0035786B"/>
    <w:rsid w:val="00363818"/>
    <w:rsid w:val="00365D6D"/>
    <w:rsid w:val="0039081C"/>
    <w:rsid w:val="003A444D"/>
    <w:rsid w:val="003A6773"/>
    <w:rsid w:val="00407423"/>
    <w:rsid w:val="00413331"/>
    <w:rsid w:val="0041417E"/>
    <w:rsid w:val="00436294"/>
    <w:rsid w:val="00497084"/>
    <w:rsid w:val="004C6C99"/>
    <w:rsid w:val="005012F4"/>
    <w:rsid w:val="005228F7"/>
    <w:rsid w:val="00565E5A"/>
    <w:rsid w:val="005B1D0D"/>
    <w:rsid w:val="005B7C36"/>
    <w:rsid w:val="005D3AE2"/>
    <w:rsid w:val="005F624E"/>
    <w:rsid w:val="00607218"/>
    <w:rsid w:val="006171CC"/>
    <w:rsid w:val="00617D44"/>
    <w:rsid w:val="00670A98"/>
    <w:rsid w:val="00676B90"/>
    <w:rsid w:val="006858BC"/>
    <w:rsid w:val="006C484E"/>
    <w:rsid w:val="006C7F66"/>
    <w:rsid w:val="006D6BF9"/>
    <w:rsid w:val="006F0654"/>
    <w:rsid w:val="007419BC"/>
    <w:rsid w:val="0074325D"/>
    <w:rsid w:val="00755508"/>
    <w:rsid w:val="00763738"/>
    <w:rsid w:val="007B33E0"/>
    <w:rsid w:val="007C7898"/>
    <w:rsid w:val="007E2119"/>
    <w:rsid w:val="007F755D"/>
    <w:rsid w:val="00817A99"/>
    <w:rsid w:val="00844C4D"/>
    <w:rsid w:val="008529BC"/>
    <w:rsid w:val="008740D5"/>
    <w:rsid w:val="008A7983"/>
    <w:rsid w:val="008B4278"/>
    <w:rsid w:val="008E7B57"/>
    <w:rsid w:val="00900628"/>
    <w:rsid w:val="009018A5"/>
    <w:rsid w:val="00924B56"/>
    <w:rsid w:val="00931715"/>
    <w:rsid w:val="00960626"/>
    <w:rsid w:val="009744AD"/>
    <w:rsid w:val="009965F4"/>
    <w:rsid w:val="009F1CB2"/>
    <w:rsid w:val="00A07A92"/>
    <w:rsid w:val="00A27E83"/>
    <w:rsid w:val="00A61522"/>
    <w:rsid w:val="00A62C16"/>
    <w:rsid w:val="00A71630"/>
    <w:rsid w:val="00A71899"/>
    <w:rsid w:val="00A809DC"/>
    <w:rsid w:val="00AA28D7"/>
    <w:rsid w:val="00AC6D57"/>
    <w:rsid w:val="00AD43E4"/>
    <w:rsid w:val="00B27BF6"/>
    <w:rsid w:val="00B67FF7"/>
    <w:rsid w:val="00B7247A"/>
    <w:rsid w:val="00B730D7"/>
    <w:rsid w:val="00B91C8E"/>
    <w:rsid w:val="00BA3C4D"/>
    <w:rsid w:val="00BA6C5E"/>
    <w:rsid w:val="00C0707D"/>
    <w:rsid w:val="00C546F1"/>
    <w:rsid w:val="00C720AE"/>
    <w:rsid w:val="00C74277"/>
    <w:rsid w:val="00C82D4A"/>
    <w:rsid w:val="00C91910"/>
    <w:rsid w:val="00C95257"/>
    <w:rsid w:val="00CA49C6"/>
    <w:rsid w:val="00CD2999"/>
    <w:rsid w:val="00CE4A82"/>
    <w:rsid w:val="00D226A0"/>
    <w:rsid w:val="00D81BC5"/>
    <w:rsid w:val="00DB1FD0"/>
    <w:rsid w:val="00E06398"/>
    <w:rsid w:val="00E402DF"/>
    <w:rsid w:val="00E5281E"/>
    <w:rsid w:val="00E61D43"/>
    <w:rsid w:val="00E8426D"/>
    <w:rsid w:val="00E921B6"/>
    <w:rsid w:val="00E958B6"/>
    <w:rsid w:val="00EB5602"/>
    <w:rsid w:val="00EC4BD5"/>
    <w:rsid w:val="00EE5F64"/>
    <w:rsid w:val="00EF35AA"/>
    <w:rsid w:val="00F06F59"/>
    <w:rsid w:val="00F547EF"/>
    <w:rsid w:val="00F93A42"/>
    <w:rsid w:val="00F9591D"/>
    <w:rsid w:val="00FB0160"/>
    <w:rsid w:val="00FE3863"/>
    <w:rsid w:val="00FE4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700CB9"/>
  <w15:chartTrackingRefBased/>
  <w15:docId w15:val="{21F27931-C561-4C62-835F-132F2AC8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asis tekst"/>
    <w:rsid w:val="00F9591D"/>
  </w:style>
  <w:style w:type="paragraph" w:styleId="Kop1">
    <w:name w:val="heading 1"/>
    <w:aliases w:val="OnView Nadruk kleur"/>
    <w:basedOn w:val="Standaard"/>
    <w:next w:val="Standaard"/>
    <w:link w:val="Kop1Char"/>
    <w:autoRedefine/>
    <w:uiPriority w:val="9"/>
    <w:qFormat/>
    <w:rsid w:val="00E8426D"/>
    <w:pPr>
      <w:keepNext/>
      <w:keepLines/>
      <w:spacing w:before="240" w:after="0" w:line="240" w:lineRule="auto"/>
      <w:outlineLvl w:val="0"/>
    </w:pPr>
    <w:rPr>
      <w:rFonts w:asciiTheme="majorHAnsi" w:eastAsiaTheme="majorEastAsia" w:hAnsiTheme="majorHAnsi" w:cstheme="majorBidi"/>
      <w:b/>
      <w:color w:val="228B9C"/>
      <w:szCs w:val="32"/>
    </w:rPr>
  </w:style>
  <w:style w:type="paragraph" w:styleId="Kop2">
    <w:name w:val="heading 2"/>
    <w:aliases w:val="Kop 1 OnView"/>
    <w:basedOn w:val="Standaard"/>
    <w:next w:val="Standaard"/>
    <w:link w:val="Kop2Char"/>
    <w:autoRedefine/>
    <w:uiPriority w:val="9"/>
    <w:unhideWhenUsed/>
    <w:qFormat/>
    <w:rsid w:val="000A527D"/>
    <w:pPr>
      <w:keepNext/>
      <w:keepLines/>
      <w:numPr>
        <w:numId w:val="1"/>
      </w:numPr>
      <w:spacing w:before="480" w:after="0" w:line="276" w:lineRule="auto"/>
      <w:ind w:left="788" w:hanging="431"/>
      <w:outlineLvl w:val="1"/>
    </w:pPr>
    <w:rPr>
      <w:rFonts w:eastAsiaTheme="majorEastAsia" w:cstheme="majorBidi"/>
      <w:b/>
      <w:i/>
      <w:color w:val="228B9C"/>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7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F66"/>
  </w:style>
  <w:style w:type="paragraph" w:styleId="Voettekst">
    <w:name w:val="footer"/>
    <w:basedOn w:val="Standaard"/>
    <w:link w:val="VoettekstChar"/>
    <w:uiPriority w:val="99"/>
    <w:unhideWhenUsed/>
    <w:rsid w:val="006C7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F66"/>
  </w:style>
  <w:style w:type="table" w:styleId="Tabelraster">
    <w:name w:val="Table Grid"/>
    <w:basedOn w:val="Standaardtabel"/>
    <w:uiPriority w:val="39"/>
    <w:rsid w:val="0067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OnView Nadruk kleur Char"/>
    <w:basedOn w:val="Standaardalinea-lettertype"/>
    <w:link w:val="Kop1"/>
    <w:uiPriority w:val="9"/>
    <w:rsid w:val="00E8426D"/>
    <w:rPr>
      <w:rFonts w:asciiTheme="majorHAnsi" w:eastAsiaTheme="majorEastAsia" w:hAnsiTheme="majorHAnsi" w:cstheme="majorBidi"/>
      <w:b/>
      <w:color w:val="228B9C"/>
      <w:szCs w:val="32"/>
    </w:rPr>
  </w:style>
  <w:style w:type="character" w:customStyle="1" w:styleId="Kop2Char">
    <w:name w:val="Kop 2 Char"/>
    <w:aliases w:val="Kop 1 OnView Char"/>
    <w:basedOn w:val="Standaardalinea-lettertype"/>
    <w:link w:val="Kop2"/>
    <w:uiPriority w:val="9"/>
    <w:rsid w:val="000A527D"/>
    <w:rPr>
      <w:rFonts w:eastAsiaTheme="majorEastAsia" w:cstheme="majorBidi"/>
      <w:b/>
      <w:i/>
      <w:color w:val="228B9C"/>
      <w:sz w:val="28"/>
      <w:szCs w:val="26"/>
    </w:rPr>
  </w:style>
  <w:style w:type="paragraph" w:customStyle="1" w:styleId="Koptekstvervolgvel">
    <w:name w:val="Koptekst vervolgvel"/>
    <w:basedOn w:val="Kop2"/>
    <w:link w:val="KoptekstvervolgvelChar"/>
    <w:rsid w:val="005012F4"/>
    <w:pPr>
      <w:spacing w:line="240" w:lineRule="auto"/>
      <w:jc w:val="right"/>
    </w:pPr>
    <w:rPr>
      <w:color w:val="162A35"/>
      <w:sz w:val="22"/>
    </w:rPr>
  </w:style>
  <w:style w:type="character" w:customStyle="1" w:styleId="KoptekstvervolgvelChar">
    <w:name w:val="Koptekst vervolgvel Char"/>
    <w:basedOn w:val="Kop2Char"/>
    <w:link w:val="Koptekstvervolgvel"/>
    <w:rsid w:val="005012F4"/>
    <w:rPr>
      <w:rFonts w:asciiTheme="majorHAnsi" w:eastAsiaTheme="majorEastAsia" w:hAnsiTheme="majorHAnsi" w:cstheme="majorBidi"/>
      <w:b/>
      <w:i/>
      <w:color w:val="162A35"/>
      <w:sz w:val="26"/>
      <w:szCs w:val="26"/>
    </w:rPr>
  </w:style>
  <w:style w:type="paragraph" w:styleId="Ballontekst">
    <w:name w:val="Balloon Text"/>
    <w:basedOn w:val="Standaard"/>
    <w:link w:val="BallontekstChar"/>
    <w:uiPriority w:val="99"/>
    <w:semiHidden/>
    <w:unhideWhenUsed/>
    <w:rsid w:val="009606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626"/>
    <w:rPr>
      <w:rFonts w:ascii="Segoe UI" w:hAnsi="Segoe UI" w:cs="Segoe UI"/>
      <w:sz w:val="18"/>
      <w:szCs w:val="18"/>
    </w:rPr>
  </w:style>
  <w:style w:type="paragraph" w:styleId="Geenafstand">
    <w:name w:val="No Spacing"/>
    <w:aliases w:val="OnView basistekst"/>
    <w:link w:val="GeenafstandChar"/>
    <w:uiPriority w:val="1"/>
    <w:rsid w:val="007F755D"/>
    <w:pPr>
      <w:spacing w:after="0" w:line="240" w:lineRule="auto"/>
    </w:pPr>
  </w:style>
  <w:style w:type="paragraph" w:customStyle="1" w:styleId="OnViewtekst">
    <w:name w:val="OnView tekst"/>
    <w:basedOn w:val="Geenafstand"/>
    <w:link w:val="OnViewtekstChar"/>
    <w:autoRedefine/>
    <w:qFormat/>
    <w:rsid w:val="007F755D"/>
  </w:style>
  <w:style w:type="paragraph" w:customStyle="1" w:styleId="OnViewNadrukitalic">
    <w:name w:val="OnView Nadruk italic"/>
    <w:basedOn w:val="Geenafstand"/>
    <w:link w:val="OnViewNadrukitalicChar"/>
    <w:autoRedefine/>
    <w:qFormat/>
    <w:rsid w:val="008740D5"/>
    <w:rPr>
      <w:i/>
      <w:color w:val="228B9C"/>
    </w:rPr>
  </w:style>
  <w:style w:type="character" w:customStyle="1" w:styleId="GeenafstandChar">
    <w:name w:val="Geen afstand Char"/>
    <w:aliases w:val="OnView basistekst Char"/>
    <w:basedOn w:val="Standaardalinea-lettertype"/>
    <w:link w:val="Geenafstand"/>
    <w:uiPriority w:val="1"/>
    <w:rsid w:val="007F755D"/>
  </w:style>
  <w:style w:type="character" w:customStyle="1" w:styleId="OnViewtekstChar">
    <w:name w:val="OnView tekst Char"/>
    <w:basedOn w:val="GeenafstandChar"/>
    <w:link w:val="OnViewtekst"/>
    <w:rsid w:val="007F755D"/>
  </w:style>
  <w:style w:type="paragraph" w:customStyle="1" w:styleId="TestKop1">
    <w:name w:val="Test Kop 1"/>
    <w:basedOn w:val="Geenafstand"/>
    <w:link w:val="TestKop1Char"/>
    <w:rsid w:val="00900628"/>
    <w:rPr>
      <w:b/>
      <w:i/>
      <w:color w:val="228B9C"/>
      <w:sz w:val="28"/>
    </w:rPr>
  </w:style>
  <w:style w:type="character" w:customStyle="1" w:styleId="OnViewNadrukitalicChar">
    <w:name w:val="OnView Nadruk italic Char"/>
    <w:basedOn w:val="GeenafstandChar"/>
    <w:link w:val="OnViewNadrukitalic"/>
    <w:rsid w:val="008740D5"/>
    <w:rPr>
      <w:i/>
      <w:color w:val="228B9C"/>
    </w:rPr>
  </w:style>
  <w:style w:type="character" w:customStyle="1" w:styleId="TestKop1Char">
    <w:name w:val="Test Kop 1 Char"/>
    <w:basedOn w:val="GeenafstandChar"/>
    <w:link w:val="TestKop1"/>
    <w:rsid w:val="00900628"/>
    <w:rPr>
      <w:b/>
      <w:i/>
      <w:color w:val="228B9C"/>
      <w:sz w:val="28"/>
    </w:rPr>
  </w:style>
  <w:style w:type="paragraph" w:customStyle="1" w:styleId="Kop2OnViewtitel">
    <w:name w:val="Kop 2 OnView titel"/>
    <w:basedOn w:val="Geenafstand"/>
    <w:link w:val="Kop2OnViewtitelChar"/>
    <w:autoRedefine/>
    <w:qFormat/>
    <w:rsid w:val="007B33E0"/>
    <w:pPr>
      <w:keepLines/>
      <w:numPr>
        <w:numId w:val="2"/>
      </w:numPr>
    </w:pPr>
    <w:rPr>
      <w:b/>
      <w:color w:val="228B9C"/>
      <w:sz w:val="26"/>
    </w:rPr>
  </w:style>
  <w:style w:type="paragraph" w:customStyle="1" w:styleId="Kop3OnViewsubtitel">
    <w:name w:val="Kop 3 OnView subtitel"/>
    <w:basedOn w:val="Geenafstand"/>
    <w:link w:val="Kop3OnViewsubtitelChar"/>
    <w:autoRedefine/>
    <w:qFormat/>
    <w:rsid w:val="008E7B57"/>
    <w:pPr>
      <w:numPr>
        <w:numId w:val="3"/>
      </w:numPr>
    </w:pPr>
    <w:rPr>
      <w:b/>
      <w:i/>
      <w:color w:val="00B3D1"/>
    </w:rPr>
  </w:style>
  <w:style w:type="character" w:customStyle="1" w:styleId="Kop2OnViewtitelChar">
    <w:name w:val="Kop 2 OnView titel Char"/>
    <w:basedOn w:val="GeenafstandChar"/>
    <w:link w:val="Kop2OnViewtitel"/>
    <w:rsid w:val="007B33E0"/>
    <w:rPr>
      <w:b/>
      <w:color w:val="228B9C"/>
      <w:sz w:val="26"/>
    </w:rPr>
  </w:style>
  <w:style w:type="paragraph" w:customStyle="1" w:styleId="OnViewNadrukitalicvet">
    <w:name w:val="OnView Nadruk italic vet"/>
    <w:basedOn w:val="Geenafstand"/>
    <w:link w:val="OnViewNadrukitalicvetChar"/>
    <w:autoRedefine/>
    <w:qFormat/>
    <w:rsid w:val="008E7B57"/>
    <w:rPr>
      <w:b/>
      <w:i/>
      <w:color w:val="228B9C"/>
    </w:rPr>
  </w:style>
  <w:style w:type="character" w:customStyle="1" w:styleId="Kop3OnViewsubtitelChar">
    <w:name w:val="Kop 3 OnView subtitel Char"/>
    <w:basedOn w:val="GeenafstandChar"/>
    <w:link w:val="Kop3OnViewsubtitel"/>
    <w:rsid w:val="008E7B57"/>
    <w:rPr>
      <w:b/>
      <w:i/>
      <w:color w:val="00B3D1"/>
    </w:rPr>
  </w:style>
  <w:style w:type="character" w:customStyle="1" w:styleId="OnViewNadrukitalicvetChar">
    <w:name w:val="OnView Nadruk italic vet Char"/>
    <w:basedOn w:val="GeenafstandChar"/>
    <w:link w:val="OnViewNadrukitalicvet"/>
    <w:rsid w:val="008E7B57"/>
    <w:rPr>
      <w:b/>
      <w:i/>
      <w:color w:val="228B9C"/>
    </w:rPr>
  </w:style>
  <w:style w:type="paragraph" w:styleId="Lijstalinea">
    <w:name w:val="List Paragraph"/>
    <w:basedOn w:val="Standaard"/>
    <w:uiPriority w:val="34"/>
    <w:rsid w:val="006F0654"/>
    <w:pPr>
      <w:ind w:left="720"/>
      <w:contextualSpacing/>
    </w:pPr>
  </w:style>
  <w:style w:type="character" w:styleId="Hyperlink">
    <w:name w:val="Hyperlink"/>
    <w:basedOn w:val="Standaardalinea-lettertype"/>
    <w:uiPriority w:val="99"/>
    <w:unhideWhenUsed/>
    <w:rsid w:val="00C82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view.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oriteitpersoonsgegevens.nl/nl/zelf-doen/gebruik-uw-privacyrechten/klacht-melden-bij-de-a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CC7F-80E3-4DAF-9FE6-19F4862B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809</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der Veen</dc:creator>
  <cp:keywords/>
  <dc:description/>
  <cp:lastModifiedBy>Monique van der Veen</cp:lastModifiedBy>
  <cp:revision>15</cp:revision>
  <cp:lastPrinted>2018-12-10T09:45:00Z</cp:lastPrinted>
  <dcterms:created xsi:type="dcterms:W3CDTF">2019-01-09T11:04:00Z</dcterms:created>
  <dcterms:modified xsi:type="dcterms:W3CDTF">2022-08-26T09:51:00Z</dcterms:modified>
</cp:coreProperties>
</file>